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31" w:rsidRDefault="00BE2BE1">
      <w:r>
        <w:t>El proyecto y complementos se mandarán en formato PDF.</w:t>
      </w:r>
    </w:p>
    <w:p w:rsidR="00A24931" w:rsidRDefault="00770058">
      <w:r>
        <w:t>PLAN DE NEGOCIOS</w:t>
      </w:r>
      <w:r w:rsidR="00A24931">
        <w:t>:</w:t>
      </w:r>
    </w:p>
    <w:p w:rsidR="00A24931" w:rsidRDefault="00327478" w:rsidP="00AA1C53">
      <w:pPr>
        <w:pStyle w:val="Prrafodelista"/>
        <w:numPr>
          <w:ilvl w:val="0"/>
          <w:numId w:val="3"/>
        </w:numPr>
      </w:pPr>
      <w:r>
        <w:t>Objetivo</w:t>
      </w:r>
      <w:r w:rsidR="00A24931">
        <w:t xml:space="preserve"> </w:t>
      </w:r>
    </w:p>
    <w:p w:rsidR="00A24931" w:rsidRDefault="00A24931" w:rsidP="00AA1C53">
      <w:pPr>
        <w:pStyle w:val="Prrafodelista"/>
        <w:numPr>
          <w:ilvl w:val="0"/>
          <w:numId w:val="3"/>
        </w:numPr>
      </w:pPr>
      <w:r>
        <w:t xml:space="preserve">Justificación </w:t>
      </w:r>
      <w:bookmarkStart w:id="0" w:name="_GoBack"/>
      <w:bookmarkEnd w:id="0"/>
    </w:p>
    <w:p w:rsidR="00327478" w:rsidRDefault="00A24931" w:rsidP="00AA1C53">
      <w:pPr>
        <w:pStyle w:val="Prrafodelista"/>
        <w:numPr>
          <w:ilvl w:val="0"/>
          <w:numId w:val="3"/>
        </w:numPr>
      </w:pPr>
      <w:r>
        <w:t xml:space="preserve">Antecedentes </w:t>
      </w:r>
    </w:p>
    <w:p w:rsidR="00A24931" w:rsidRDefault="00327478" w:rsidP="00AA1C53">
      <w:pPr>
        <w:pStyle w:val="Prrafodelista"/>
        <w:numPr>
          <w:ilvl w:val="0"/>
          <w:numId w:val="3"/>
        </w:numPr>
      </w:pPr>
      <w:r>
        <w:t>Problemática a resolver</w:t>
      </w:r>
      <w:r w:rsidR="00A24931">
        <w:t xml:space="preserve"> </w:t>
      </w:r>
    </w:p>
    <w:p w:rsidR="00327478" w:rsidRDefault="00AA1C53" w:rsidP="00AA1C53">
      <w:pPr>
        <w:pStyle w:val="Prrafodelista"/>
        <w:numPr>
          <w:ilvl w:val="0"/>
          <w:numId w:val="3"/>
        </w:numPr>
      </w:pPr>
      <w:r>
        <w:t>Localización</w:t>
      </w:r>
      <w:r w:rsidR="00327478">
        <w:t xml:space="preserve"> del proyecto, en su cas</w:t>
      </w:r>
      <w:r>
        <w:t xml:space="preserve">o de ser diferente a la ubicación a la empresa poner ubicación de empresa y ubicación de implementación de inversiones. </w:t>
      </w:r>
    </w:p>
    <w:p w:rsidR="00A24931" w:rsidRDefault="00A24931" w:rsidP="00AA1C53">
      <w:pPr>
        <w:pStyle w:val="Prrafodelista"/>
        <w:numPr>
          <w:ilvl w:val="0"/>
          <w:numId w:val="3"/>
        </w:numPr>
      </w:pPr>
      <w:r>
        <w:t>Análisis del producto/servicio/solución (si existen varios, entonces se debe responder: ¿Que tanto voy a producir/comercializa</w:t>
      </w:r>
      <w:r w:rsidR="00327478">
        <w:t>r de cada uno?)</w:t>
      </w:r>
    </w:p>
    <w:p w:rsidR="00A24931" w:rsidRDefault="00A24931" w:rsidP="00AA1C53">
      <w:pPr>
        <w:pStyle w:val="Prrafodelista"/>
        <w:numPr>
          <w:ilvl w:val="0"/>
          <w:numId w:val="3"/>
        </w:numPr>
      </w:pPr>
      <w:r>
        <w:t xml:space="preserve">Análisis de sensibilidad del producto frente a variables internas/externas </w:t>
      </w:r>
    </w:p>
    <w:p w:rsidR="00A24931" w:rsidRDefault="00A24931" w:rsidP="00AA1C53">
      <w:pPr>
        <w:pStyle w:val="Prrafodelista"/>
        <w:numPr>
          <w:ilvl w:val="0"/>
          <w:numId w:val="3"/>
        </w:numPr>
      </w:pPr>
      <w:r>
        <w:t>Estudio d</w:t>
      </w:r>
      <w:r w:rsidR="00327478">
        <w:t>e Mercado/ Panorama de Mercado</w:t>
      </w:r>
    </w:p>
    <w:p w:rsidR="00A24931" w:rsidRDefault="00327478" w:rsidP="00AA1C53">
      <w:pPr>
        <w:pStyle w:val="Prrafodelista"/>
        <w:numPr>
          <w:ilvl w:val="0"/>
          <w:numId w:val="3"/>
        </w:numPr>
      </w:pPr>
      <w:r>
        <w:t>Estrategia de comercialización</w:t>
      </w:r>
    </w:p>
    <w:p w:rsidR="00327478" w:rsidRDefault="00327478" w:rsidP="00AA1C53">
      <w:pPr>
        <w:pStyle w:val="Prrafodelista"/>
        <w:numPr>
          <w:ilvl w:val="0"/>
          <w:numId w:val="3"/>
        </w:numPr>
      </w:pPr>
      <w:r>
        <w:t>Estrategia de crecimiento</w:t>
      </w:r>
      <w:r w:rsidR="00A24931">
        <w:t xml:space="preserve"> </w:t>
      </w:r>
    </w:p>
    <w:p w:rsidR="00327478" w:rsidRDefault="00A24931" w:rsidP="00AA1C53">
      <w:pPr>
        <w:pStyle w:val="Prrafodelista"/>
        <w:numPr>
          <w:ilvl w:val="0"/>
          <w:numId w:val="3"/>
        </w:numPr>
      </w:pPr>
      <w:r>
        <w:t>Análisis de riesgos con sus respectivos planes de acci</w:t>
      </w:r>
      <w:r w:rsidR="00327478">
        <w:t>ón</w:t>
      </w:r>
    </w:p>
    <w:p w:rsidR="00C06DD3" w:rsidRDefault="00C06DD3" w:rsidP="00AA1C53">
      <w:pPr>
        <w:pStyle w:val="Prrafodelista"/>
        <w:numPr>
          <w:ilvl w:val="0"/>
          <w:numId w:val="3"/>
        </w:numPr>
      </w:pPr>
      <w:r>
        <w:t>Impactos económicos (sector beneficiado, importancia del sector y empleos directos/indirectos generados).</w:t>
      </w:r>
    </w:p>
    <w:p w:rsidR="00C06DD3" w:rsidRDefault="00C06DD3" w:rsidP="00AA1C53">
      <w:pPr>
        <w:pStyle w:val="Prrafodelista"/>
        <w:numPr>
          <w:ilvl w:val="0"/>
          <w:numId w:val="3"/>
        </w:numPr>
      </w:pPr>
      <w:r>
        <w:t>Impacto social</w:t>
      </w:r>
      <w:r w:rsidR="0044665E">
        <w:t xml:space="preserve"> </w:t>
      </w:r>
      <w:r>
        <w:t>(sectores vulnerable</w:t>
      </w:r>
      <w:r w:rsidR="0044665E">
        <w:t>s y/o minoritarios beneficiados) opcional.</w:t>
      </w:r>
    </w:p>
    <w:p w:rsidR="0044665E" w:rsidRDefault="0044665E" w:rsidP="00AA1C53">
      <w:pPr>
        <w:pStyle w:val="Prrafodelista"/>
        <w:numPr>
          <w:ilvl w:val="0"/>
          <w:numId w:val="3"/>
        </w:numPr>
      </w:pPr>
      <w:r>
        <w:t>Impacto ambiental (¿Que hace la solución/producto/servicios para beneficiar o no afectar el medio ambiente?) opcional.</w:t>
      </w:r>
    </w:p>
    <w:p w:rsidR="00A24931" w:rsidRDefault="00A24931" w:rsidP="00AA1C53">
      <w:pPr>
        <w:pStyle w:val="Prrafodelista"/>
        <w:numPr>
          <w:ilvl w:val="0"/>
          <w:numId w:val="3"/>
        </w:numPr>
      </w:pPr>
      <w:r>
        <w:t>Análisis financiero</w:t>
      </w:r>
    </w:p>
    <w:p w:rsidR="006C07B5" w:rsidRDefault="00A24931" w:rsidP="006C07B5">
      <w:pPr>
        <w:pStyle w:val="Prrafodelista"/>
        <w:numPr>
          <w:ilvl w:val="0"/>
          <w:numId w:val="6"/>
        </w:numPr>
      </w:pPr>
      <w:r>
        <w:t xml:space="preserve">Proyecciones financieras </w:t>
      </w:r>
      <w:r w:rsidR="00E64404">
        <w:t>a 5 años, incluyendo las inversiones y amortizaciones de crédito (según ciclo productivo</w:t>
      </w:r>
      <w:proofErr w:type="gramStart"/>
      <w:r w:rsidR="00E64404">
        <w:t>)</w:t>
      </w:r>
      <w:r w:rsidR="00BE2BE1">
        <w:t>.</w:t>
      </w:r>
      <w:r w:rsidR="006C07B5">
        <w:t>*</w:t>
      </w:r>
      <w:proofErr w:type="gramEnd"/>
    </w:p>
    <w:p w:rsidR="00A24931" w:rsidRDefault="00A24931" w:rsidP="00252271">
      <w:pPr>
        <w:pStyle w:val="Prrafodelista"/>
        <w:numPr>
          <w:ilvl w:val="0"/>
          <w:numId w:val="6"/>
        </w:numPr>
      </w:pPr>
      <w:r>
        <w:t>Calculo de capital de traba</w:t>
      </w:r>
      <w:r w:rsidR="00E64404">
        <w:t>jo necesario para el primer año.</w:t>
      </w:r>
    </w:p>
    <w:p w:rsidR="00A24931" w:rsidRDefault="00E64404" w:rsidP="00252271">
      <w:pPr>
        <w:pStyle w:val="Prrafodelista"/>
        <w:numPr>
          <w:ilvl w:val="0"/>
          <w:numId w:val="6"/>
        </w:numPr>
      </w:pPr>
      <w:r>
        <w:t>Memorias de cálculo (capacidad productiva, indicadores</w:t>
      </w:r>
      <w:r w:rsidR="002F664A">
        <w:t xml:space="preserve"> de</w:t>
      </w:r>
      <w:r>
        <w:t xml:space="preserve"> producción y/o mermas</w:t>
      </w:r>
      <w:r w:rsidR="002F664A">
        <w:t xml:space="preserve"> etc.</w:t>
      </w:r>
      <w:r>
        <w:t xml:space="preserve">) </w:t>
      </w:r>
      <w:r w:rsidR="002F664A">
        <w:t>primer año.</w:t>
      </w:r>
    </w:p>
    <w:p w:rsidR="00E64404" w:rsidRDefault="00E64404" w:rsidP="00252271">
      <w:pPr>
        <w:pStyle w:val="Prrafodelista"/>
        <w:numPr>
          <w:ilvl w:val="0"/>
          <w:numId w:val="6"/>
        </w:numPr>
      </w:pPr>
      <w:r>
        <w:t>Memoria de costos.</w:t>
      </w:r>
    </w:p>
    <w:p w:rsidR="00E64404" w:rsidRDefault="00E64404" w:rsidP="00252271">
      <w:pPr>
        <w:pStyle w:val="Prrafodelista"/>
        <w:numPr>
          <w:ilvl w:val="0"/>
          <w:numId w:val="6"/>
        </w:numPr>
      </w:pPr>
      <w:r>
        <w:t xml:space="preserve">Memoria de ingresos. </w:t>
      </w:r>
    </w:p>
    <w:p w:rsidR="00E64404" w:rsidRDefault="00770058" w:rsidP="00252271">
      <w:pPr>
        <w:pStyle w:val="Prrafodelista"/>
        <w:numPr>
          <w:ilvl w:val="0"/>
          <w:numId w:val="6"/>
        </w:numPr>
      </w:pPr>
      <w:r>
        <w:t>VA</w:t>
      </w:r>
      <w:r w:rsidR="00E64404">
        <w:t xml:space="preserve">N, </w:t>
      </w:r>
      <w:proofErr w:type="spellStart"/>
      <w:r w:rsidR="00E64404">
        <w:t>Payback</w:t>
      </w:r>
      <w:proofErr w:type="spellEnd"/>
      <w:r w:rsidR="00E64404">
        <w:t xml:space="preserve"> y TIR.</w:t>
      </w:r>
    </w:p>
    <w:p w:rsidR="00C06DD3" w:rsidRDefault="00327478" w:rsidP="00252271">
      <w:pPr>
        <w:pStyle w:val="Prrafodelista"/>
        <w:numPr>
          <w:ilvl w:val="0"/>
          <w:numId w:val="6"/>
        </w:numPr>
      </w:pPr>
      <w:r>
        <w:t>Análisis de sensibilidad (precio y/ventas)</w:t>
      </w:r>
    </w:p>
    <w:p w:rsidR="0044665E" w:rsidRDefault="00BE2BE1" w:rsidP="0044665E">
      <w:pPr>
        <w:pStyle w:val="Prrafodelista"/>
        <w:numPr>
          <w:ilvl w:val="0"/>
          <w:numId w:val="3"/>
        </w:numPr>
      </w:pPr>
      <w:r>
        <w:t xml:space="preserve">Complementos </w:t>
      </w:r>
    </w:p>
    <w:p w:rsidR="00252271" w:rsidRDefault="00252271" w:rsidP="00252271">
      <w:pPr>
        <w:pStyle w:val="Prrafodelista"/>
        <w:numPr>
          <w:ilvl w:val="0"/>
          <w:numId w:val="5"/>
        </w:numPr>
      </w:pPr>
      <w:r w:rsidRPr="00252271">
        <w:t>Cotización</w:t>
      </w:r>
      <w:r>
        <w:t xml:space="preserve"> de los b</w:t>
      </w:r>
      <w:r w:rsidRPr="00252271">
        <w:t>ienes a Financiar</w:t>
      </w:r>
      <w:r>
        <w:t>.</w:t>
      </w:r>
    </w:p>
    <w:p w:rsidR="006C07B5" w:rsidRDefault="006C07B5" w:rsidP="00252271">
      <w:pPr>
        <w:pStyle w:val="Prrafodelista"/>
        <w:numPr>
          <w:ilvl w:val="0"/>
          <w:numId w:val="5"/>
        </w:numPr>
      </w:pPr>
      <w:r>
        <w:t xml:space="preserve">Carta(s) de compromiso de compraventa. </w:t>
      </w:r>
    </w:p>
    <w:p w:rsidR="00770058" w:rsidRDefault="006A15CB" w:rsidP="00770058">
      <w:pPr>
        <w:pStyle w:val="Prrafodelista"/>
        <w:numPr>
          <w:ilvl w:val="0"/>
          <w:numId w:val="5"/>
        </w:numPr>
      </w:pPr>
      <w:r>
        <w:t>Licencias</w:t>
      </w:r>
      <w:r w:rsidR="00BE2BE1">
        <w:t xml:space="preserve"> y permisos que el proyecto requiera para su ejecución.</w:t>
      </w:r>
    </w:p>
    <w:p w:rsidR="006C07B5" w:rsidRDefault="006C07B5" w:rsidP="006C07B5">
      <w:r>
        <w:t>* tasa de interés de referencia para</w:t>
      </w:r>
      <w:r w:rsidR="002F664A">
        <w:t xml:space="preserve"> </w:t>
      </w:r>
      <w:r w:rsidR="00BE2BE1">
        <w:t xml:space="preserve">financiamiento es de </w:t>
      </w:r>
      <w:r w:rsidR="00770058">
        <w:t>12</w:t>
      </w:r>
      <w:r w:rsidR="002F664A">
        <w:t xml:space="preserve">% anual (la </w:t>
      </w:r>
      <w:r>
        <w:t xml:space="preserve">tasa </w:t>
      </w:r>
      <w:r w:rsidR="002F664A">
        <w:t xml:space="preserve">de interés </w:t>
      </w:r>
      <w:r>
        <w:t>solo es refer</w:t>
      </w:r>
      <w:r w:rsidR="00770058">
        <w:t>encia</w:t>
      </w:r>
      <w:r w:rsidR="002F664A">
        <w:t xml:space="preserve"> para evaluación y no hace alusión a esta convocatoria)</w:t>
      </w:r>
      <w:r w:rsidR="00BE2BE1">
        <w:t>.</w:t>
      </w:r>
    </w:p>
    <w:sectPr w:rsidR="006C07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78" w:rsidRDefault="00123178" w:rsidP="00063B8C">
      <w:pPr>
        <w:spacing w:after="0" w:line="240" w:lineRule="auto"/>
      </w:pPr>
      <w:r>
        <w:separator/>
      </w:r>
    </w:p>
  </w:endnote>
  <w:endnote w:type="continuationSeparator" w:id="0">
    <w:p w:rsidR="00123178" w:rsidRDefault="00123178" w:rsidP="0006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78" w:rsidRDefault="00123178" w:rsidP="00063B8C">
      <w:pPr>
        <w:spacing w:after="0" w:line="240" w:lineRule="auto"/>
      </w:pPr>
      <w:r>
        <w:separator/>
      </w:r>
    </w:p>
  </w:footnote>
  <w:footnote w:type="continuationSeparator" w:id="0">
    <w:p w:rsidR="00123178" w:rsidRDefault="00123178" w:rsidP="0006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8C" w:rsidRPr="0003311A" w:rsidRDefault="00063B8C" w:rsidP="0003311A">
    <w:pPr>
      <w:spacing w:after="0" w:line="0" w:lineRule="atLeast"/>
      <w:jc w:val="center"/>
      <w:rPr>
        <w:b/>
        <w:color w:val="002060"/>
        <w:sz w:val="36"/>
      </w:rPr>
    </w:pPr>
    <w:r w:rsidRPr="0003311A">
      <w:rPr>
        <w:b/>
        <w:color w:val="002060"/>
        <w:sz w:val="36"/>
      </w:rPr>
      <w:t xml:space="preserve">ANEXO </w:t>
    </w:r>
    <w:r w:rsidR="0003311A">
      <w:rPr>
        <w:b/>
        <w:color w:val="002060"/>
        <w:sz w:val="36"/>
      </w:rPr>
      <w:t>2</w:t>
    </w:r>
  </w:p>
  <w:p w:rsidR="00063B8C" w:rsidRPr="0003311A" w:rsidRDefault="00063B8C" w:rsidP="0003311A">
    <w:pPr>
      <w:pStyle w:val="Encabezado"/>
      <w:spacing w:line="0" w:lineRule="atLeast"/>
      <w:rPr>
        <w:b/>
        <w:color w:val="002060"/>
        <w:sz w:val="28"/>
      </w:rPr>
    </w:pPr>
  </w:p>
  <w:p w:rsidR="00063B8C" w:rsidRPr="0003311A" w:rsidRDefault="00063B8C" w:rsidP="0003311A">
    <w:pPr>
      <w:pStyle w:val="Encabezado"/>
      <w:spacing w:line="0" w:lineRule="atLeast"/>
      <w:jc w:val="center"/>
      <w:rPr>
        <w:b/>
        <w:color w:val="002060"/>
        <w:sz w:val="48"/>
      </w:rPr>
    </w:pPr>
    <w:r w:rsidRPr="0003311A">
      <w:rPr>
        <w:b/>
        <w:color w:val="002060"/>
        <w:sz w:val="48"/>
      </w:rPr>
      <w:t>PLAN DE NEGOCIOS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FCA"/>
    <w:multiLevelType w:val="hybridMultilevel"/>
    <w:tmpl w:val="ED94DD04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EA6123"/>
    <w:multiLevelType w:val="hybridMultilevel"/>
    <w:tmpl w:val="CA9C64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77D3"/>
    <w:multiLevelType w:val="hybridMultilevel"/>
    <w:tmpl w:val="BABAF7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4E78"/>
    <w:multiLevelType w:val="hybridMultilevel"/>
    <w:tmpl w:val="4B28B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647A6"/>
    <w:multiLevelType w:val="hybridMultilevel"/>
    <w:tmpl w:val="BABC4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4DB3"/>
    <w:multiLevelType w:val="hybridMultilevel"/>
    <w:tmpl w:val="07DCD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C"/>
    <w:rsid w:val="0003311A"/>
    <w:rsid w:val="00063B8C"/>
    <w:rsid w:val="00123178"/>
    <w:rsid w:val="00252271"/>
    <w:rsid w:val="00286FBC"/>
    <w:rsid w:val="002F664A"/>
    <w:rsid w:val="00327478"/>
    <w:rsid w:val="00346231"/>
    <w:rsid w:val="00374BE9"/>
    <w:rsid w:val="0044665E"/>
    <w:rsid w:val="005A19EF"/>
    <w:rsid w:val="006A15CB"/>
    <w:rsid w:val="006C07B5"/>
    <w:rsid w:val="00770058"/>
    <w:rsid w:val="00815A22"/>
    <w:rsid w:val="00970DC8"/>
    <w:rsid w:val="009F3B12"/>
    <w:rsid w:val="00A24931"/>
    <w:rsid w:val="00AA1C53"/>
    <w:rsid w:val="00BE2BE1"/>
    <w:rsid w:val="00C06DD3"/>
    <w:rsid w:val="00E64404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1AC9"/>
  <w15:chartTrackingRefBased/>
  <w15:docId w15:val="{F7030590-828A-4729-A08B-47618A53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9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B8C"/>
  </w:style>
  <w:style w:type="paragraph" w:styleId="Piedepgina">
    <w:name w:val="footer"/>
    <w:basedOn w:val="Normal"/>
    <w:link w:val="PiedepginaCar"/>
    <w:uiPriority w:val="99"/>
    <w:unhideWhenUsed/>
    <w:rsid w:val="0006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2019-12-15T18:09:00Z</dcterms:created>
  <dcterms:modified xsi:type="dcterms:W3CDTF">2019-12-15T18:09:00Z</dcterms:modified>
</cp:coreProperties>
</file>